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50" w:rsidRPr="00063619" w:rsidRDefault="00686828" w:rsidP="00981B3F">
      <w:pPr>
        <w:pStyle w:val="Heading3"/>
        <w:spacing w:afterLines="240" w:after="576"/>
        <w:jc w:val="center"/>
        <w:rPr>
          <w:sz w:val="36"/>
        </w:rPr>
      </w:pPr>
      <w:r w:rsidRPr="00063619">
        <w:rPr>
          <w:sz w:val="36"/>
        </w:rPr>
        <w:t>Rules of Engagement</w:t>
      </w:r>
    </w:p>
    <w:p w:rsidR="00686828" w:rsidRPr="000D7D18" w:rsidRDefault="00686828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 w:rsidRPr="000D7D18">
        <w:rPr>
          <w:sz w:val="26"/>
        </w:rPr>
        <w:t>Turn off / silence cell ph</w:t>
      </w:r>
      <w:bookmarkStart w:id="0" w:name="_GoBack"/>
      <w:bookmarkEnd w:id="0"/>
      <w:r w:rsidRPr="000D7D18">
        <w:rPr>
          <w:sz w:val="26"/>
        </w:rPr>
        <w:t>ones and pagers</w:t>
      </w:r>
      <w:r w:rsidR="00FE69D4">
        <w:rPr>
          <w:sz w:val="26"/>
        </w:rPr>
        <w:t xml:space="preserve"> – be present</w:t>
      </w:r>
    </w:p>
    <w:p w:rsidR="0021302A" w:rsidRDefault="000D7D18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 w:rsidRPr="000D7D18">
        <w:rPr>
          <w:sz w:val="26"/>
        </w:rPr>
        <w:t xml:space="preserve">Everyone takes turn contributing </w:t>
      </w:r>
    </w:p>
    <w:p w:rsidR="0021302A" w:rsidRDefault="0021302A" w:rsidP="00FE69D4">
      <w:pPr>
        <w:numPr>
          <w:ilvl w:val="1"/>
          <w:numId w:val="6"/>
        </w:numPr>
        <w:spacing w:afterLines="200" w:after="480"/>
        <w:rPr>
          <w:sz w:val="26"/>
        </w:rPr>
      </w:pPr>
      <w:r>
        <w:rPr>
          <w:sz w:val="26"/>
        </w:rPr>
        <w:t>Y</w:t>
      </w:r>
      <w:r w:rsidR="000D7D18" w:rsidRPr="000D7D18">
        <w:rPr>
          <w:sz w:val="26"/>
        </w:rPr>
        <w:t>ou</w:t>
      </w:r>
      <w:r>
        <w:rPr>
          <w:sz w:val="26"/>
        </w:rPr>
        <w:t>r</w:t>
      </w:r>
      <w:r w:rsidR="006A30AD">
        <w:rPr>
          <w:sz w:val="26"/>
        </w:rPr>
        <w:t xml:space="preserve"> job is to contribute </w:t>
      </w:r>
      <w:r w:rsidR="007678EA">
        <w:rPr>
          <w:sz w:val="26"/>
        </w:rPr>
        <w:t>and listen appropriately</w:t>
      </w:r>
      <w:r w:rsidR="000D7D18" w:rsidRPr="000D7D18">
        <w:rPr>
          <w:sz w:val="26"/>
        </w:rPr>
        <w:t xml:space="preserve"> </w:t>
      </w:r>
    </w:p>
    <w:p w:rsidR="00686828" w:rsidRDefault="000D7D18" w:rsidP="00FE69D4">
      <w:pPr>
        <w:numPr>
          <w:ilvl w:val="1"/>
          <w:numId w:val="6"/>
        </w:numPr>
        <w:spacing w:afterLines="200" w:after="480"/>
        <w:rPr>
          <w:sz w:val="26"/>
        </w:rPr>
      </w:pPr>
      <w:r w:rsidRPr="000D7D18">
        <w:rPr>
          <w:sz w:val="26"/>
        </w:rPr>
        <w:t xml:space="preserve">We will call on you, and </w:t>
      </w:r>
      <w:r w:rsidR="0021302A">
        <w:rPr>
          <w:sz w:val="26"/>
        </w:rPr>
        <w:t xml:space="preserve">may </w:t>
      </w:r>
      <w:r>
        <w:rPr>
          <w:sz w:val="26"/>
        </w:rPr>
        <w:t>ask you to wrap-up</w:t>
      </w:r>
      <w:r w:rsidR="0021302A">
        <w:rPr>
          <w:sz w:val="26"/>
        </w:rPr>
        <w:t xml:space="preserve"> your comments</w:t>
      </w:r>
    </w:p>
    <w:p w:rsidR="00FE69D4" w:rsidRPr="000D7D18" w:rsidRDefault="002609CF" w:rsidP="00FE69D4">
      <w:pPr>
        <w:numPr>
          <w:ilvl w:val="1"/>
          <w:numId w:val="6"/>
        </w:numPr>
        <w:spacing w:afterLines="200" w:after="480"/>
        <w:rPr>
          <w:sz w:val="26"/>
        </w:rPr>
      </w:pPr>
      <w:r>
        <w:rPr>
          <w:sz w:val="26"/>
        </w:rPr>
        <w:t>Limit your</w:t>
      </w:r>
      <w:r w:rsidR="00FE69D4">
        <w:rPr>
          <w:sz w:val="26"/>
        </w:rPr>
        <w:t xml:space="preserve"> interruptions / Be succinct</w:t>
      </w:r>
    </w:p>
    <w:p w:rsidR="00FE69D4" w:rsidRDefault="00FE69D4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>
        <w:rPr>
          <w:sz w:val="26"/>
        </w:rPr>
        <w:t>Speak your own truth</w:t>
      </w:r>
    </w:p>
    <w:p w:rsidR="00FE69D4" w:rsidRDefault="00FE69D4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>
        <w:rPr>
          <w:sz w:val="26"/>
        </w:rPr>
        <w:t>Be open to unexpected outcomes</w:t>
      </w:r>
    </w:p>
    <w:p w:rsidR="000D7D18" w:rsidRDefault="000D7D18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 w:rsidRPr="000D7D18">
        <w:rPr>
          <w:sz w:val="26"/>
        </w:rPr>
        <w:t xml:space="preserve">We’ll take breaks every two hours or so, and one hour after </w:t>
      </w:r>
      <w:r w:rsidR="0021302A">
        <w:rPr>
          <w:sz w:val="26"/>
        </w:rPr>
        <w:t xml:space="preserve">lunch. </w:t>
      </w:r>
    </w:p>
    <w:p w:rsidR="0021302A" w:rsidRDefault="0021302A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>
        <w:rPr>
          <w:sz w:val="26"/>
        </w:rPr>
        <w:t>Stay focused – we are going to move fast!</w:t>
      </w:r>
    </w:p>
    <w:p w:rsidR="0021302A" w:rsidRDefault="0021302A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>
        <w:rPr>
          <w:sz w:val="26"/>
        </w:rPr>
        <w:t xml:space="preserve">Take notes of action items and ideas to share later. </w:t>
      </w:r>
    </w:p>
    <w:p w:rsidR="0021302A" w:rsidRPr="000D7D18" w:rsidRDefault="0021302A" w:rsidP="00FE69D4">
      <w:pPr>
        <w:numPr>
          <w:ilvl w:val="0"/>
          <w:numId w:val="6"/>
        </w:numPr>
        <w:tabs>
          <w:tab w:val="num" w:pos="720"/>
        </w:tabs>
        <w:spacing w:afterLines="200" w:after="480"/>
        <w:rPr>
          <w:sz w:val="26"/>
        </w:rPr>
      </w:pPr>
      <w:r>
        <w:rPr>
          <w:sz w:val="26"/>
        </w:rPr>
        <w:t xml:space="preserve">Everyone will get a copy of the documents / files being generated at the end of the day. </w:t>
      </w:r>
    </w:p>
    <w:p w:rsidR="00686828" w:rsidRPr="000D7D18" w:rsidRDefault="00686828" w:rsidP="000D7D18">
      <w:pPr>
        <w:spacing w:afterLines="240" w:after="576"/>
        <w:rPr>
          <w:sz w:val="26"/>
        </w:rPr>
      </w:pPr>
    </w:p>
    <w:sectPr w:rsidR="00686828" w:rsidRPr="000D7D18" w:rsidSect="000D7D18">
      <w:headerReference w:type="default" r:id="rId7"/>
      <w:footerReference w:type="default" r:id="rId8"/>
      <w:pgSz w:w="12240" w:h="15840" w:code="1"/>
      <w:pgMar w:top="72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6C" w:rsidRDefault="00C92C6C" w:rsidP="00182D1C">
      <w:pPr>
        <w:pStyle w:val="ListBullet"/>
      </w:pPr>
      <w:r>
        <w:separator/>
      </w:r>
    </w:p>
  </w:endnote>
  <w:endnote w:type="continuationSeparator" w:id="0">
    <w:p w:rsidR="00C92C6C" w:rsidRDefault="00C92C6C" w:rsidP="00182D1C">
      <w:pPr>
        <w:pStyle w:val="List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CF" w:rsidRPr="006D42DA" w:rsidRDefault="002609CF" w:rsidP="00472ED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200</w:t>
    </w:r>
    <w:r>
      <w:rPr>
        <w:sz w:val="16"/>
      </w:rPr>
      <w:t>6</w:t>
    </w:r>
    <w:r w:rsidR="00981B3F">
      <w:rPr>
        <w:sz w:val="16"/>
      </w:rPr>
      <w:t>-2014 ©</w:t>
    </w:r>
    <w:r>
      <w:rPr>
        <w:sz w:val="16"/>
      </w:rPr>
      <w:t>, Hoyt Management Group</w:t>
    </w:r>
    <w:r w:rsidR="00981B3F">
      <w:rPr>
        <w:rStyle w:val="PageNumber"/>
        <w:sz w:val="16"/>
      </w:rPr>
      <w:tab/>
      <w:t>V2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981B3F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6C" w:rsidRDefault="00C92C6C" w:rsidP="00182D1C">
      <w:pPr>
        <w:pStyle w:val="ListBullet"/>
      </w:pPr>
      <w:r>
        <w:separator/>
      </w:r>
    </w:p>
  </w:footnote>
  <w:footnote w:type="continuationSeparator" w:id="0">
    <w:p w:rsidR="00C92C6C" w:rsidRDefault="00C92C6C" w:rsidP="00182D1C">
      <w:pPr>
        <w:pStyle w:val="List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CF" w:rsidRDefault="00981B3F" w:rsidP="006A30AD">
    <w:pPr>
      <w:pStyle w:val="Header"/>
      <w:pBdr>
        <w:bottom w:val="none" w:sz="0" w:space="0" w:color="auto"/>
      </w:pBdr>
      <w:jc w:val="center"/>
    </w:pPr>
    <w:r>
      <w:rPr>
        <w:noProof/>
      </w:rPr>
      <w:drawing>
        <wp:inline distT="0" distB="0" distL="0" distR="0" wp14:anchorId="5B5FAD33" wp14:editId="00845C04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067C71A1"/>
    <w:multiLevelType w:val="hybridMultilevel"/>
    <w:tmpl w:val="DC58A4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277DC0"/>
    <w:multiLevelType w:val="hybridMultilevel"/>
    <w:tmpl w:val="F94A1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A85040"/>
    <w:multiLevelType w:val="hybridMultilevel"/>
    <w:tmpl w:val="D2F809DA"/>
    <w:lvl w:ilvl="0" w:tplc="4218E64C">
      <w:start w:val="1"/>
      <w:numFmt w:val="bullet"/>
      <w:pStyle w:val="List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02"/>
    <w:rsid w:val="000403C6"/>
    <w:rsid w:val="00041852"/>
    <w:rsid w:val="00063619"/>
    <w:rsid w:val="000D5B70"/>
    <w:rsid w:val="000D7D18"/>
    <w:rsid w:val="000E22EF"/>
    <w:rsid w:val="0014715D"/>
    <w:rsid w:val="00154B2B"/>
    <w:rsid w:val="00166364"/>
    <w:rsid w:val="001720EC"/>
    <w:rsid w:val="00182D1C"/>
    <w:rsid w:val="00187FA7"/>
    <w:rsid w:val="00194A58"/>
    <w:rsid w:val="001A674F"/>
    <w:rsid w:val="001B6238"/>
    <w:rsid w:val="001C5166"/>
    <w:rsid w:val="001D1E98"/>
    <w:rsid w:val="001D4D6C"/>
    <w:rsid w:val="001E01FA"/>
    <w:rsid w:val="001F27DC"/>
    <w:rsid w:val="001F2B0B"/>
    <w:rsid w:val="0021302A"/>
    <w:rsid w:val="0021411B"/>
    <w:rsid w:val="00231754"/>
    <w:rsid w:val="002554AD"/>
    <w:rsid w:val="002609CF"/>
    <w:rsid w:val="0026670C"/>
    <w:rsid w:val="00270938"/>
    <w:rsid w:val="002826A7"/>
    <w:rsid w:val="00297480"/>
    <w:rsid w:val="002B54EC"/>
    <w:rsid w:val="002B621B"/>
    <w:rsid w:val="002D2D27"/>
    <w:rsid w:val="002D51EE"/>
    <w:rsid w:val="00314E0D"/>
    <w:rsid w:val="003249D9"/>
    <w:rsid w:val="00330DAC"/>
    <w:rsid w:val="003329E6"/>
    <w:rsid w:val="003A36FF"/>
    <w:rsid w:val="003A698A"/>
    <w:rsid w:val="003B0182"/>
    <w:rsid w:val="003C10CE"/>
    <w:rsid w:val="003C272C"/>
    <w:rsid w:val="003D217E"/>
    <w:rsid w:val="003D4BF1"/>
    <w:rsid w:val="003D5D2C"/>
    <w:rsid w:val="003E0702"/>
    <w:rsid w:val="00454460"/>
    <w:rsid w:val="00472EDA"/>
    <w:rsid w:val="004A5F55"/>
    <w:rsid w:val="004C52EE"/>
    <w:rsid w:val="004E2F50"/>
    <w:rsid w:val="004F4638"/>
    <w:rsid w:val="004F5A79"/>
    <w:rsid w:val="00503B10"/>
    <w:rsid w:val="00524575"/>
    <w:rsid w:val="005775A4"/>
    <w:rsid w:val="005D2924"/>
    <w:rsid w:val="005D2FCE"/>
    <w:rsid w:val="005E03B4"/>
    <w:rsid w:val="005F5A58"/>
    <w:rsid w:val="00605700"/>
    <w:rsid w:val="00613C9B"/>
    <w:rsid w:val="00632C66"/>
    <w:rsid w:val="00650D37"/>
    <w:rsid w:val="0067052F"/>
    <w:rsid w:val="0067080B"/>
    <w:rsid w:val="00686828"/>
    <w:rsid w:val="006873D8"/>
    <w:rsid w:val="006947C2"/>
    <w:rsid w:val="006A30AD"/>
    <w:rsid w:val="006D1A10"/>
    <w:rsid w:val="006D42DA"/>
    <w:rsid w:val="00743D17"/>
    <w:rsid w:val="007678EA"/>
    <w:rsid w:val="00777E9E"/>
    <w:rsid w:val="00781537"/>
    <w:rsid w:val="007A76D9"/>
    <w:rsid w:val="007F4661"/>
    <w:rsid w:val="0081043E"/>
    <w:rsid w:val="00812475"/>
    <w:rsid w:val="008523FF"/>
    <w:rsid w:val="008D7EF1"/>
    <w:rsid w:val="008E68E4"/>
    <w:rsid w:val="00910C4A"/>
    <w:rsid w:val="00921298"/>
    <w:rsid w:val="0094558C"/>
    <w:rsid w:val="00957D30"/>
    <w:rsid w:val="00965B3A"/>
    <w:rsid w:val="00981B3F"/>
    <w:rsid w:val="00991495"/>
    <w:rsid w:val="00996712"/>
    <w:rsid w:val="009A1F01"/>
    <w:rsid w:val="009F7F13"/>
    <w:rsid w:val="00A26432"/>
    <w:rsid w:val="00A3307E"/>
    <w:rsid w:val="00A43D04"/>
    <w:rsid w:val="00A9100A"/>
    <w:rsid w:val="00AC4655"/>
    <w:rsid w:val="00B03F60"/>
    <w:rsid w:val="00B11285"/>
    <w:rsid w:val="00B27C16"/>
    <w:rsid w:val="00B33B8E"/>
    <w:rsid w:val="00B35CC6"/>
    <w:rsid w:val="00B472C3"/>
    <w:rsid w:val="00BA21D4"/>
    <w:rsid w:val="00BB10F8"/>
    <w:rsid w:val="00BE2612"/>
    <w:rsid w:val="00BE7467"/>
    <w:rsid w:val="00BF0172"/>
    <w:rsid w:val="00C33E0F"/>
    <w:rsid w:val="00C34B7B"/>
    <w:rsid w:val="00C5678F"/>
    <w:rsid w:val="00C61579"/>
    <w:rsid w:val="00C86AAF"/>
    <w:rsid w:val="00C87B7B"/>
    <w:rsid w:val="00C92C6C"/>
    <w:rsid w:val="00CA0F5E"/>
    <w:rsid w:val="00CC6D5D"/>
    <w:rsid w:val="00CD460D"/>
    <w:rsid w:val="00CE07E9"/>
    <w:rsid w:val="00CF683A"/>
    <w:rsid w:val="00D20D05"/>
    <w:rsid w:val="00DC66E1"/>
    <w:rsid w:val="00DD1803"/>
    <w:rsid w:val="00DD721E"/>
    <w:rsid w:val="00E156FA"/>
    <w:rsid w:val="00E15FF7"/>
    <w:rsid w:val="00E3357D"/>
    <w:rsid w:val="00E377BC"/>
    <w:rsid w:val="00E508A1"/>
    <w:rsid w:val="00EA08EA"/>
    <w:rsid w:val="00F0302B"/>
    <w:rsid w:val="00F9610A"/>
    <w:rsid w:val="00FA4551"/>
    <w:rsid w:val="00FE69D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efffd5,#ffffd5"/>
    </o:shapedefaults>
    <o:shapelayout v:ext="edit">
      <o:idmap v:ext="edit" data="1"/>
    </o:shapelayout>
  </w:shapeDefaults>
  <w:decimalSymbol w:val="."/>
  <w:listSeparator w:val=","/>
  <w15:chartTrackingRefBased/>
  <w15:docId w15:val="{AE7D7A0D-ECD2-41BF-A836-3130C87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08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2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154B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2DA"/>
  </w:style>
  <w:style w:type="paragraph" w:styleId="BodyTextIndent">
    <w:name w:val="Body Text Indent"/>
    <w:basedOn w:val="Normal"/>
    <w:rsid w:val="00781537"/>
    <w:pPr>
      <w:ind w:left="720"/>
    </w:pPr>
    <w:rPr>
      <w:color w:val="0000FF"/>
    </w:rPr>
  </w:style>
  <w:style w:type="table" w:styleId="TableGrid">
    <w:name w:val="Table Grid"/>
    <w:basedOn w:val="TableNormal"/>
    <w:rsid w:val="003A698A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D1E98"/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996712"/>
  </w:style>
  <w:style w:type="paragraph" w:styleId="TOC2">
    <w:name w:val="toc 2"/>
    <w:basedOn w:val="Normal"/>
    <w:next w:val="Normal"/>
    <w:autoRedefine/>
    <w:semiHidden/>
    <w:rsid w:val="00996712"/>
    <w:pPr>
      <w:ind w:left="200"/>
    </w:pPr>
  </w:style>
  <w:style w:type="paragraph" w:styleId="BalloonText">
    <w:name w:val="Balloon Text"/>
    <w:basedOn w:val="Normal"/>
    <w:semiHidden/>
    <w:rsid w:val="00A330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HIBA%20USER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Growth Sequencing ® Discovery Process</vt:lpstr>
    </vt:vector>
  </TitlesOfParts>
  <Company>Hoyt Management Group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Growth Sequencing ® Discovery Process</dc:title>
  <dc:subject/>
  <dc:creator>Paul Hoyt</dc:creator>
  <cp:keywords/>
  <dc:description/>
  <cp:lastModifiedBy>Paul Hoyt</cp:lastModifiedBy>
  <cp:revision>3</cp:revision>
  <cp:lastPrinted>2008-01-17T18:25:00Z</cp:lastPrinted>
  <dcterms:created xsi:type="dcterms:W3CDTF">2014-01-25T20:57:00Z</dcterms:created>
  <dcterms:modified xsi:type="dcterms:W3CDTF">2014-01-25T20:59:00Z</dcterms:modified>
</cp:coreProperties>
</file>